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27312" w:rsidRPr="002205DA" w:rsidRDefault="00C27312" w:rsidP="00C27312">
      <w:pPr>
        <w:ind w:firstLine="540"/>
        <w:rPr>
          <w:b/>
          <w:sz w:val="28"/>
          <w:szCs w:val="28"/>
          <w:lang w:val="kk-KZ"/>
        </w:rPr>
      </w:pPr>
      <w:r w:rsidRPr="001E58C6">
        <w:rPr>
          <w:b/>
          <w:sz w:val="28"/>
          <w:szCs w:val="28"/>
          <w:lang w:val="kk-KZ"/>
        </w:rPr>
        <w:t>Жерге орналастыру ұғымы, оның экономикалық, құқықтық</w:t>
      </w:r>
    </w:p>
    <w:p w:rsidR="00C27312" w:rsidRPr="002205DA" w:rsidRDefault="00C27312" w:rsidP="00C27312">
      <w:pPr>
        <w:ind w:firstLine="540"/>
        <w:rPr>
          <w:b/>
          <w:sz w:val="28"/>
          <w:szCs w:val="28"/>
          <w:lang w:val="kk-KZ"/>
        </w:rPr>
      </w:pPr>
      <w:r w:rsidRPr="001E58C6">
        <w:rPr>
          <w:b/>
          <w:sz w:val="28"/>
          <w:szCs w:val="28"/>
          <w:lang w:val="kk-KZ"/>
        </w:rPr>
        <w:t>және техникалық мәні</w:t>
      </w:r>
      <w:r>
        <w:rPr>
          <w:b/>
          <w:sz w:val="28"/>
          <w:szCs w:val="28"/>
          <w:lang w:val="kk-KZ"/>
        </w:rPr>
        <w:t xml:space="preserve"> </w:t>
      </w:r>
    </w:p>
    <w:p w:rsidR="00C27312" w:rsidRPr="001E58C6" w:rsidRDefault="00C27312" w:rsidP="00C27312">
      <w:pPr>
        <w:ind w:firstLine="540"/>
        <w:rPr>
          <w:b/>
          <w:sz w:val="28"/>
          <w:szCs w:val="28"/>
          <w:lang w:val="kk-KZ"/>
        </w:rPr>
      </w:pPr>
      <w:r>
        <w:rPr>
          <w:b/>
          <w:sz w:val="28"/>
          <w:szCs w:val="28"/>
          <w:lang w:val="kk-KZ"/>
        </w:rPr>
        <w:t xml:space="preserve"> ( 2 часть)</w:t>
      </w:r>
    </w:p>
    <w:p w:rsidR="00C27312" w:rsidRDefault="00C27312" w:rsidP="00C27312">
      <w:pPr>
        <w:ind w:firstLine="540"/>
        <w:jc w:val="both"/>
        <w:rPr>
          <w:lang w:val="kk-KZ"/>
        </w:rPr>
      </w:pPr>
    </w:p>
    <w:p w:rsidR="00C27312" w:rsidRPr="002205DA" w:rsidRDefault="00C27312" w:rsidP="00C27312">
      <w:pPr>
        <w:ind w:firstLine="540"/>
        <w:jc w:val="both"/>
        <w:rPr>
          <w:lang w:val="kk-KZ"/>
        </w:rPr>
      </w:pPr>
    </w:p>
    <w:p w:rsidR="00C27312" w:rsidRPr="002205DA" w:rsidRDefault="00C27312" w:rsidP="00C27312">
      <w:pPr>
        <w:ind w:firstLine="540"/>
        <w:jc w:val="both"/>
        <w:rPr>
          <w:lang w:val="kk-KZ"/>
        </w:rPr>
      </w:pPr>
      <w:r w:rsidRPr="002205DA">
        <w:rPr>
          <w:lang w:val="kk-KZ"/>
        </w:rPr>
        <w:t>Жерге орналастыру өзі функцияларын жер қатынастарын құқықтық тұрғыдан реттеу жүйесінің негізінде жүзеге асырып отырады. Бүкіл құқықтық құжаттарды шартты түрде 4 топқа бөлуге болады:</w:t>
      </w:r>
    </w:p>
    <w:p w:rsidR="00C27312" w:rsidRPr="002205DA" w:rsidRDefault="00C27312" w:rsidP="00C27312">
      <w:pPr>
        <w:ind w:firstLine="540"/>
        <w:jc w:val="both"/>
        <w:rPr>
          <w:lang w:val="kk-KZ"/>
        </w:rPr>
      </w:pPr>
      <w:r w:rsidRPr="002205DA">
        <w:rPr>
          <w:lang w:val="kk-KZ"/>
        </w:rPr>
        <w:t>Біріншісі – Қазақстан Республикасының Конституциясы;</w:t>
      </w:r>
    </w:p>
    <w:p w:rsidR="00C27312" w:rsidRPr="002205DA" w:rsidRDefault="00C27312" w:rsidP="00C27312">
      <w:pPr>
        <w:ind w:firstLine="540"/>
        <w:jc w:val="both"/>
        <w:rPr>
          <w:lang w:val="kk-KZ"/>
        </w:rPr>
      </w:pPr>
      <w:r w:rsidRPr="002205DA">
        <w:rPr>
          <w:lang w:val="kk-KZ"/>
        </w:rPr>
        <w:t>Екіншісі – Парламент әзірлеп, Президент бекітетін заңдар;</w:t>
      </w:r>
    </w:p>
    <w:p w:rsidR="00C27312" w:rsidRPr="002205DA" w:rsidRDefault="00C27312" w:rsidP="00C27312">
      <w:pPr>
        <w:ind w:firstLine="540"/>
        <w:jc w:val="both"/>
        <w:rPr>
          <w:lang w:val="kk-KZ"/>
        </w:rPr>
      </w:pPr>
      <w:r w:rsidRPr="002205DA">
        <w:rPr>
          <w:lang w:val="kk-KZ"/>
        </w:rPr>
        <w:t>Үшіншісі – ведомостволық нұсқаулар мен ұсыныстар;</w:t>
      </w:r>
    </w:p>
    <w:p w:rsidR="00C27312" w:rsidRPr="002205DA" w:rsidRDefault="00C27312" w:rsidP="00C27312">
      <w:pPr>
        <w:ind w:firstLine="540"/>
        <w:jc w:val="both"/>
        <w:rPr>
          <w:lang w:val="kk-KZ"/>
        </w:rPr>
      </w:pPr>
      <w:r w:rsidRPr="002205DA">
        <w:rPr>
          <w:lang w:val="kk-KZ"/>
        </w:rPr>
        <w:t>Төртіншісі – облыстық және аудыдық мәслихаттар мен әкімшіліктердің өзі құқықтық құзырларындағы аймақтық шешімдері.</w:t>
      </w:r>
    </w:p>
    <w:p w:rsidR="00C27312" w:rsidRPr="002205DA" w:rsidRDefault="00C27312" w:rsidP="00C27312">
      <w:pPr>
        <w:ind w:firstLine="540"/>
        <w:jc w:val="both"/>
        <w:rPr>
          <w:lang w:val="kk-KZ"/>
        </w:rPr>
      </w:pPr>
      <w:r w:rsidRPr="002205DA">
        <w:rPr>
          <w:lang w:val="kk-KZ"/>
        </w:rPr>
        <w:t>ҚР Конституциясы бойынша жер, оның қойнауы, суы, өсімдік және жануарлар әлемі, басқа да табиғи ресурстар мемлекет меншігіне жатады.</w:t>
      </w:r>
    </w:p>
    <w:p w:rsidR="00C27312" w:rsidRPr="002205DA" w:rsidRDefault="00C27312" w:rsidP="00C27312">
      <w:pPr>
        <w:ind w:firstLine="540"/>
        <w:jc w:val="both"/>
        <w:rPr>
          <w:lang w:val="kk-KZ"/>
        </w:rPr>
      </w:pPr>
      <w:r w:rsidRPr="002205DA">
        <w:rPr>
          <w:lang w:val="kk-KZ"/>
        </w:rPr>
        <w:t xml:space="preserve">  Сонымен қатар, жер заңда белгіленген негіздерде, шарттар мен шектерде жеке меншікке ле берілуі мүмкін. Осы уақытқа дейін бұлай бұндай құжат ретінде 2001 жылдың 24-ші қаңтарында бекітілген «Жер туралы» заң қолданылып келді. Қазіргі кезде жер қатынастары жаңа Жер Кодексі негізінде реттеледі. Бұл құжатта республикада жер қатынастарын реттеудің жалпы концепциясы, біртұтас жер қорының құрамы, жерді пайдалану және қорғау жөніндегі талаптар, ақылы жер иелену және жерді пайдалану принципі, жер иелері мен жер пайдаланушылардың құқықтары және міндеттері, жерді жеке меншікке беру тәртібі, жеке меншік, тұрақты пайдалану, жерді ұзақ және қысқа мерзімге жалға алу шектері мен механизмі, жер жөнінде әртүрлі келісім-шарттарды жүргізу реттілігі белгіленген. Кодекстің жкек баптары жерге орналастыруға, жер кадастры және мониторингқа арналған. Сонымен қатар әр түрлі органдардың жер ресурстарын басқару құқықтары көрсетілген.</w:t>
      </w:r>
    </w:p>
    <w:p w:rsidR="00C27312" w:rsidRPr="002205DA" w:rsidRDefault="00C27312" w:rsidP="00C27312">
      <w:pPr>
        <w:ind w:firstLine="540"/>
        <w:jc w:val="both"/>
        <w:rPr>
          <w:lang w:val="kk-KZ"/>
        </w:rPr>
      </w:pPr>
      <w:r w:rsidRPr="002205DA">
        <w:rPr>
          <w:lang w:val="kk-KZ"/>
        </w:rPr>
        <w:t>Жер заңдарынан басқа, жер қатынастары мен жерге орналастырудың құқықтық негізі ретінде Азаматтық Кодекс, «Шаруа қожалығы туралы» (1998ж.), «Ауылшаруашылық серіктестіктері туралы» (2000ж.), «Жер салығы туралы» (2000ж.), «Ипотека туралы» (1995ж.), және тағы бірқатар заңдар қолданылады. Бұлардың кейбіреулері жер мен жерге орналастыруға тікелей, ал кейбіреулері жанама түрде қатысты. Сондықтан оларды жеткілікті деңгейде оқып білу қажетті. Мысалы, жекешендіру заңында көп укладтық аграрлық экономикаға, жерде шаруашылық жүргізудің әр түрлі формаларына көшу жағдайлары қамтылған.</w:t>
      </w:r>
    </w:p>
    <w:p w:rsidR="00C27312" w:rsidRPr="002205DA" w:rsidRDefault="00C27312" w:rsidP="00C27312">
      <w:pPr>
        <w:ind w:firstLine="540"/>
        <w:jc w:val="both"/>
        <w:rPr>
          <w:lang w:val="kk-KZ"/>
        </w:rPr>
      </w:pPr>
      <w:r w:rsidRPr="002205DA">
        <w:rPr>
          <w:lang w:val="kk-KZ"/>
        </w:rPr>
        <w:t>«Шаруа қожалығы туралы» заңда оларға жерді иеленуге, пайдалануға немесе жалға алуға қатысты құқықтық шарттар белгіленген.</w:t>
      </w:r>
    </w:p>
    <w:p w:rsidR="00C27312" w:rsidRPr="002205DA" w:rsidRDefault="00C27312" w:rsidP="00C27312">
      <w:pPr>
        <w:ind w:firstLine="540"/>
        <w:jc w:val="both"/>
        <w:rPr>
          <w:lang w:val="kk-KZ"/>
        </w:rPr>
      </w:pPr>
      <w:r w:rsidRPr="002205DA">
        <w:rPr>
          <w:lang w:val="kk-KZ"/>
        </w:rPr>
        <w:t>«Жер слығы туралы» заң жерді тиімді пайдалануға және жерге орналастыру, топырақтың құнарлылығын арттыру шараларын қаржылан дыруға қолайлы экономикалық жағдайларды қамтамасыз етуге тиісті.</w:t>
      </w:r>
    </w:p>
    <w:p w:rsidR="00C27312" w:rsidRPr="002205DA" w:rsidRDefault="00C27312" w:rsidP="00C27312">
      <w:pPr>
        <w:ind w:firstLine="540"/>
        <w:jc w:val="both"/>
        <w:rPr>
          <w:lang w:val="kk-KZ"/>
        </w:rPr>
      </w:pPr>
      <w:r w:rsidRPr="002205DA">
        <w:rPr>
          <w:lang w:val="kk-KZ"/>
        </w:rPr>
        <w:t>Үкіметтің Қаулылары, заң актілері ретінде жеке заңдарды нақтылай отырып, Ережелер мен Нұсқауларды бекітеді.</w:t>
      </w:r>
    </w:p>
    <w:p w:rsidR="00C27312" w:rsidRPr="002205DA" w:rsidRDefault="00C27312" w:rsidP="00C27312">
      <w:pPr>
        <w:ind w:firstLine="540"/>
        <w:jc w:val="both"/>
        <w:rPr>
          <w:lang w:val="kk-KZ"/>
        </w:rPr>
      </w:pPr>
      <w:r w:rsidRPr="002205DA">
        <w:rPr>
          <w:lang w:val="kk-KZ"/>
        </w:rPr>
        <w:t>Ведомостволық құжаттар, инструкциялар және әлістемелік нұсқаулар мен ұсыныстар жерді иелену немесе пайдалану құқығын рәсімдеу тәртіптері мен ережелерін, іздестіру-зерттеу және жобалау жұмыстарының әдістемесін, нормативтік базаны реттеп отырады.</w:t>
      </w:r>
    </w:p>
    <w:p w:rsidR="00C27312" w:rsidRPr="002205DA" w:rsidRDefault="00C27312" w:rsidP="00C27312">
      <w:pPr>
        <w:ind w:firstLine="540"/>
        <w:jc w:val="both"/>
        <w:rPr>
          <w:lang w:val="kk-KZ"/>
        </w:rPr>
      </w:pPr>
      <w:r w:rsidRPr="002205DA">
        <w:rPr>
          <w:lang w:val="kk-KZ"/>
        </w:rPr>
        <w:t>Аталған нормативтік актілер бүкіл жерге орналастыру іс-қимылдарының, сонымен бірге жер-кадастрлық және бағалау жұмыстарының, әр түрлі зерттеулер мен іздестірулерді жүргізудің құқықтық негізі болып табылады.</w:t>
      </w:r>
    </w:p>
    <w:p w:rsidR="00C27312" w:rsidRPr="002205DA" w:rsidRDefault="00C27312" w:rsidP="00C27312">
      <w:pPr>
        <w:ind w:firstLine="540"/>
        <w:jc w:val="both"/>
        <w:rPr>
          <w:lang w:val="kk-KZ"/>
        </w:rPr>
      </w:pPr>
      <w:r w:rsidRPr="002205DA">
        <w:rPr>
          <w:lang w:val="kk-KZ"/>
        </w:rPr>
        <w:t xml:space="preserve">Жоғарыда айтылғандай, жерге орналастырудың экологиялық, әлеуметтік-экономикалық және құқықтық негіздері техникалық, бірінші кезекте, геодезиялық әдіс-тәсілдері арқылы жүзеге асырылады. Геодезиялық техника көптен бері жерге орналастыру </w:t>
      </w:r>
      <w:r w:rsidRPr="002205DA">
        <w:rPr>
          <w:lang w:val="kk-KZ"/>
        </w:rPr>
        <w:lastRenderedPageBreak/>
        <w:t>жабалары мен схемалардың план картографиялық негізін жасауға, ал жобалау аяқталғаннан кейін оларды жер бетіне түсіруге қолданылады.</w:t>
      </w:r>
    </w:p>
    <w:p w:rsidR="00C27312" w:rsidRPr="002205DA" w:rsidRDefault="00C27312" w:rsidP="00C27312">
      <w:pPr>
        <w:ind w:firstLine="540"/>
        <w:jc w:val="both"/>
        <w:rPr>
          <w:lang w:val="kk-KZ"/>
        </w:rPr>
      </w:pPr>
      <w:r w:rsidRPr="002205DA">
        <w:rPr>
          <w:lang w:val="kk-KZ"/>
        </w:rPr>
        <w:t>Ол арқылы жерге орналастыру процесінің барлық стадияларында техникалық іс-қимылдарының қажетті дәлдігі қамтамасыз етіледі.</w:t>
      </w:r>
    </w:p>
    <w:p w:rsidR="00C27312" w:rsidRPr="002205DA" w:rsidRDefault="00C27312" w:rsidP="00C27312">
      <w:pPr>
        <w:ind w:firstLine="540"/>
        <w:jc w:val="both"/>
      </w:pPr>
      <w:r w:rsidRPr="002205DA">
        <w:rPr>
          <w:lang w:val="kk-KZ"/>
        </w:rPr>
        <w:t>Бұл:</w:t>
      </w:r>
    </w:p>
    <w:p w:rsidR="00C27312" w:rsidRPr="002205DA" w:rsidRDefault="00C27312" w:rsidP="00C27312">
      <w:pPr>
        <w:numPr>
          <w:ilvl w:val="0"/>
          <w:numId w:val="1"/>
        </w:numPr>
        <w:jc w:val="both"/>
      </w:pPr>
      <w:r w:rsidRPr="002205DA">
        <w:rPr>
          <w:lang w:val="kk-KZ"/>
        </w:rPr>
        <w:t>план – картографиялық негізді таңдау және оның дәлдігін бағалау;</w:t>
      </w:r>
    </w:p>
    <w:p w:rsidR="00C27312" w:rsidRPr="002205DA" w:rsidRDefault="00C27312" w:rsidP="00C27312">
      <w:pPr>
        <w:numPr>
          <w:ilvl w:val="0"/>
          <w:numId w:val="1"/>
        </w:numPr>
        <w:jc w:val="both"/>
      </w:pPr>
      <w:r w:rsidRPr="002205DA">
        <w:rPr>
          <w:lang w:val="kk-KZ"/>
        </w:rPr>
        <w:t>іздестіру және топографиялық-геодезиялық жұмыстарды жүргізу жөніндегі қажетті әдістемелерді қолдану;</w:t>
      </w:r>
    </w:p>
    <w:p w:rsidR="00C27312" w:rsidRPr="002205DA" w:rsidRDefault="00C27312" w:rsidP="00C27312">
      <w:pPr>
        <w:numPr>
          <w:ilvl w:val="0"/>
          <w:numId w:val="1"/>
        </w:numPr>
        <w:jc w:val="both"/>
      </w:pPr>
      <w:r w:rsidRPr="002205DA">
        <w:rPr>
          <w:lang w:val="kk-KZ"/>
        </w:rPr>
        <w:t>план-картографиялық материалдарды жасау дәлдігі;</w:t>
      </w:r>
    </w:p>
    <w:p w:rsidR="00C27312" w:rsidRPr="002205DA" w:rsidRDefault="00C27312" w:rsidP="00C27312">
      <w:pPr>
        <w:numPr>
          <w:ilvl w:val="0"/>
          <w:numId w:val="1"/>
        </w:numPr>
        <w:jc w:val="both"/>
      </w:pPr>
      <w:r w:rsidRPr="002205DA">
        <w:rPr>
          <w:lang w:val="kk-KZ"/>
        </w:rPr>
        <w:t>жобаның барлық элементтерінің аудандары мен межелерін жобалау және жобаны жер бетіне түсіруге қажетті геомәліметтердің дәлдігі;</w:t>
      </w:r>
    </w:p>
    <w:p w:rsidR="00C27312" w:rsidRPr="002205DA" w:rsidRDefault="00C27312" w:rsidP="00C27312">
      <w:pPr>
        <w:numPr>
          <w:ilvl w:val="0"/>
          <w:numId w:val="1"/>
        </w:numPr>
        <w:jc w:val="both"/>
      </w:pPr>
      <w:r w:rsidRPr="002205DA">
        <w:rPr>
          <w:lang w:val="kk-KZ"/>
        </w:rPr>
        <w:t>жобаны жер бетіне түсіру жөіндегі нақты геодезиялық іс-қимылдар.</w:t>
      </w:r>
    </w:p>
    <w:p w:rsidR="00C27312" w:rsidRPr="002205DA" w:rsidRDefault="00C27312" w:rsidP="00C27312">
      <w:pPr>
        <w:ind w:firstLine="540"/>
        <w:jc w:val="both"/>
        <w:rPr>
          <w:lang w:val="kk-KZ"/>
        </w:rPr>
      </w:pPr>
      <w:r w:rsidRPr="002205DA">
        <w:rPr>
          <w:lang w:val="kk-KZ"/>
        </w:rPr>
        <w:t>План-картографиялық негіздің таңдаулы жобалау жұмыстарының түрлері мен жобалау көлеміне байланысты. Мысалы, облыстық және аудандық жерге орналастыру схемаларын, ал кей кезде шаруашылықарлық жерге орналастыру жобаларын жасағанда көбінесе 1:100000 және 1:50000 масштабтағы пландар пайдаланылады. Ішкішаруашылық жерге орналастыру жобаларының масштабы жер пайдаланушылықтың көлеміне тікелей байланысты, соңғысы а.ш. кәсіпорнының мамандандарылуымен себептеледі. Дала аймақтарындағы жер пайдаланушылықтардың ауданы 15-50 мың га аралығында. Бұнда көбінесе 1:25000, шөл және шөлейт аймақтарындағы 50-150 мың гектарлық жер пайдаланушылықтарда – 1:50000, суармалы егіншілік аймақтарында (2-10 мың га) – 1:10000 масштабтағы план-картографиялық материалдар қолданылады. Елді мекендердің территориясын реттестіру жөніндегі жобалар 1:5000 немес 1:2000 масштабта жасалады.</w:t>
      </w:r>
    </w:p>
    <w:p w:rsidR="00C27312" w:rsidRPr="002205DA" w:rsidRDefault="00C27312" w:rsidP="00C27312">
      <w:pPr>
        <w:ind w:firstLine="540"/>
        <w:jc w:val="both"/>
        <w:rPr>
          <w:lang w:val="kk-KZ"/>
        </w:rPr>
      </w:pPr>
      <w:r w:rsidRPr="002205DA">
        <w:rPr>
          <w:lang w:val="kk-KZ"/>
        </w:rPr>
        <w:t>Іздестіру және топографиялық-геодезиялық жұмыстар ведомостволық рұсқаулар бойынша жүргізіледі. Слңғыларында бұл жұмыстарды жүргізу реттілігі, жер ауданының бір гектарына алынатын үлгілер мен өлшемдер саны, топырақ контурларын картаға түсіру дәлдігі және басқалары көрсетіледі. нәтижесінде, жобалық шешімдердің негізі болып табылатын, белгілі бір масштабтағы топырақ, геоботаникалық, топографиялық карталарда контурлар мен межелерді бейнелеу дәлдігі қамтамасыз етілуге тиісті. Тым толық және нақты план-картографиялық материалдарды жасау зерттеу жұмыстарын жүргізуге қажетті қаржы мен уақыт көлемін едәуір көбейтеді. Жерге орналастыруда қолданылатын план-картографиялық жұмыстар аэрофототүсіру және жер бетінде түсіру жұмыстарының нәтижесінде әзірленеді.</w:t>
      </w:r>
    </w:p>
    <w:p w:rsidR="00C27312" w:rsidRPr="002205DA" w:rsidRDefault="00C27312" w:rsidP="00C27312">
      <w:pPr>
        <w:ind w:firstLine="540"/>
        <w:jc w:val="both"/>
        <w:rPr>
          <w:lang w:val="kk-KZ"/>
        </w:rPr>
      </w:pPr>
      <w:r w:rsidRPr="002205DA">
        <w:rPr>
          <w:lang w:val="kk-KZ"/>
        </w:rPr>
        <w:t>Жерге орналастыру жобаларын жасағанда және жер кадастрын жүргізгенде негізгі картографиялық материалдар болып табылатын топографиялық пландар аэрофототүсіру әдістері арқылы алынады. Бұл пландар толықтығы мен нақтылығына қарағанда жерге орналастырулық жобалау қажеттіліктеріне әбден жарамды. Олардың дәлдігі жеткіліктідей жоғары.</w:t>
      </w:r>
    </w:p>
    <w:p w:rsidR="00C27312" w:rsidRPr="002205DA" w:rsidRDefault="00C27312" w:rsidP="00C27312">
      <w:pPr>
        <w:ind w:firstLine="540"/>
        <w:jc w:val="both"/>
        <w:rPr>
          <w:lang w:val="kk-KZ"/>
        </w:rPr>
      </w:pPr>
      <w:r w:rsidRPr="002205DA">
        <w:rPr>
          <w:lang w:val="kk-KZ"/>
        </w:rPr>
        <w:t>Аэрофотосуреттер, фотопланшеттер және басқа осы тәріздес материалдар дайындық және зерттеу жұмыстарын, сондай-ақ аумақта рекогносцировка жүргізу барысында пайдаланылады.</w:t>
      </w:r>
    </w:p>
    <w:p w:rsidR="00C27312" w:rsidRPr="002205DA" w:rsidRDefault="00C27312" w:rsidP="00C27312">
      <w:pPr>
        <w:ind w:firstLine="540"/>
        <w:jc w:val="both"/>
        <w:rPr>
          <w:lang w:val="kk-KZ"/>
        </w:rPr>
      </w:pPr>
      <w:r w:rsidRPr="002205DA">
        <w:rPr>
          <w:lang w:val="kk-KZ"/>
        </w:rPr>
        <w:t>Шағын жер учаскелеріне мензулдық, теодолиттік немесе тахеометриялық түсіру арқылы пландар жасалады, өйткені бұнда аэрофототүсіру әдістерін қолдану тиімсіз.</w:t>
      </w:r>
    </w:p>
    <w:p w:rsidR="00C27312" w:rsidRPr="002205DA" w:rsidRDefault="00C27312" w:rsidP="00C27312">
      <w:pPr>
        <w:ind w:firstLine="540"/>
        <w:jc w:val="both"/>
        <w:rPr>
          <w:lang w:val="kk-KZ"/>
        </w:rPr>
      </w:pPr>
      <w:r w:rsidRPr="002205DA">
        <w:rPr>
          <w:lang w:val="kk-KZ"/>
        </w:rPr>
        <w:t>Топографиялық пландар, аэрофотосуреттер мен фотопланшеттер ауқымды территорияларды (100 км</w:t>
      </w:r>
      <w:r w:rsidRPr="002205DA">
        <w:rPr>
          <w:vertAlign w:val="superscript"/>
          <w:lang w:val="kk-KZ"/>
        </w:rPr>
        <w:t>2</w:t>
      </w:r>
      <w:r w:rsidRPr="002205DA">
        <w:rPr>
          <w:lang w:val="kk-KZ"/>
        </w:rPr>
        <w:t xml:space="preserve"> астам) алатын жобалық жұмыстарды жүргізгенде пайдаланылады. Жер бетінде түсіру әдістері көбінесе шағын ауданды, қаржы мен еңбекті мол талап ететін объектілерде (гидротехникалық, табиғат қорғау, эрозияға қарсы бағытталған) қолданылады.</w:t>
      </w:r>
    </w:p>
    <w:p w:rsidR="00C27312" w:rsidRPr="002205DA" w:rsidRDefault="00C27312" w:rsidP="00C27312">
      <w:pPr>
        <w:ind w:firstLine="540"/>
        <w:jc w:val="both"/>
        <w:rPr>
          <w:lang w:val="kk-KZ"/>
        </w:rPr>
      </w:pPr>
      <w:r w:rsidRPr="002205DA">
        <w:rPr>
          <w:lang w:val="kk-KZ"/>
        </w:rPr>
        <w:t>Жерге орналастырулық жобалау нәтижесінде жобалық планда қажетті дәлдікпен, экономикалық тұрғыдан негізделген учаскелердің аудандары мен межелері графикалық түрде көрсетіледі.</w:t>
      </w:r>
    </w:p>
    <w:p w:rsidR="00C27312" w:rsidRPr="002205DA" w:rsidRDefault="00C27312" w:rsidP="00C27312">
      <w:pPr>
        <w:ind w:firstLine="540"/>
        <w:jc w:val="both"/>
        <w:rPr>
          <w:lang w:val="kk-KZ"/>
        </w:rPr>
      </w:pPr>
      <w:r w:rsidRPr="002205DA">
        <w:rPr>
          <w:lang w:val="kk-KZ"/>
        </w:rPr>
        <w:lastRenderedPageBreak/>
        <w:t>Учаскелердің аудандары мен олардың межелерінің дәлдігіне қойылған өндірістік талаптарды орындау үшін, геодезиялық тірек жүйесінің бар болуына қарай, мынадай жобалау тәсілдері қолданылады:</w:t>
      </w:r>
    </w:p>
    <w:p w:rsidR="00C27312" w:rsidRPr="002205DA" w:rsidRDefault="00C27312" w:rsidP="00C27312">
      <w:pPr>
        <w:numPr>
          <w:ilvl w:val="0"/>
          <w:numId w:val="1"/>
        </w:numPr>
        <w:jc w:val="both"/>
      </w:pPr>
      <w:r w:rsidRPr="002205DA">
        <w:rPr>
          <w:lang w:val="kk-KZ"/>
        </w:rPr>
        <w:t>аналитикалық (координаттар бойынша);</w:t>
      </w:r>
    </w:p>
    <w:p w:rsidR="00C27312" w:rsidRPr="002205DA" w:rsidRDefault="00C27312" w:rsidP="00C27312">
      <w:pPr>
        <w:numPr>
          <w:ilvl w:val="0"/>
          <w:numId w:val="1"/>
        </w:numPr>
        <w:jc w:val="both"/>
      </w:pPr>
      <w:r w:rsidRPr="002205DA">
        <w:rPr>
          <w:lang w:val="kk-KZ"/>
        </w:rPr>
        <w:t>графикалық (планда сызықтық өлшемдер арқылы);</w:t>
      </w:r>
    </w:p>
    <w:p w:rsidR="00C27312" w:rsidRPr="002205DA" w:rsidRDefault="00C27312" w:rsidP="00C27312">
      <w:pPr>
        <w:numPr>
          <w:ilvl w:val="0"/>
          <w:numId w:val="1"/>
        </w:numPr>
        <w:jc w:val="both"/>
      </w:pPr>
      <w:r w:rsidRPr="002205DA">
        <w:rPr>
          <w:lang w:val="kk-KZ"/>
        </w:rPr>
        <w:t>механикалық (планиметр арқылы).</w:t>
      </w:r>
    </w:p>
    <w:p w:rsidR="00C27312" w:rsidRPr="002205DA" w:rsidRDefault="00C27312" w:rsidP="00C27312">
      <w:pPr>
        <w:ind w:firstLine="540"/>
        <w:jc w:val="both"/>
      </w:pPr>
      <w:r w:rsidRPr="002205DA">
        <w:rPr>
          <w:lang w:val="kk-KZ"/>
        </w:rPr>
        <w:t>Аналитикалық жобалау тәсілі арқылы есептелген аудандардың салыстырмалы қателіктері 1/2000 шамасында, ал механикалық жобалауда – 1/300 болуы мүмкін.</w:t>
      </w:r>
    </w:p>
    <w:p w:rsidR="00C27312" w:rsidRPr="002205DA" w:rsidRDefault="00C27312" w:rsidP="00C27312">
      <w:pPr>
        <w:ind w:firstLine="540"/>
        <w:jc w:val="both"/>
      </w:pPr>
      <w:r w:rsidRPr="002205DA">
        <w:rPr>
          <w:lang w:val="kk-KZ"/>
        </w:rPr>
        <w:t>Жобаны жер бетіне түсіргенде мынандай әдістер пайдаланылады:</w:t>
      </w:r>
    </w:p>
    <w:p w:rsidR="00C27312" w:rsidRPr="002205DA" w:rsidRDefault="00C27312" w:rsidP="00C27312">
      <w:pPr>
        <w:numPr>
          <w:ilvl w:val="0"/>
          <w:numId w:val="1"/>
        </w:numPr>
        <w:jc w:val="both"/>
      </w:pPr>
      <w:r w:rsidRPr="002205DA">
        <w:rPr>
          <w:lang w:val="kk-KZ"/>
        </w:rPr>
        <w:t>өлшеу әдісі (арнайы құралдар арқылы);</w:t>
      </w:r>
    </w:p>
    <w:p w:rsidR="00C27312" w:rsidRPr="002205DA" w:rsidRDefault="00C27312" w:rsidP="00C27312">
      <w:pPr>
        <w:numPr>
          <w:ilvl w:val="0"/>
          <w:numId w:val="1"/>
        </w:numPr>
        <w:jc w:val="both"/>
      </w:pPr>
      <w:r w:rsidRPr="002205DA">
        <w:rPr>
          <w:lang w:val="kk-KZ"/>
        </w:rPr>
        <w:t>бұрыш өлшеу тәсілі (теодолит және т.б. арқылы);</w:t>
      </w:r>
    </w:p>
    <w:p w:rsidR="00C27312" w:rsidRPr="002205DA" w:rsidRDefault="00C27312" w:rsidP="00C27312">
      <w:pPr>
        <w:numPr>
          <w:ilvl w:val="0"/>
          <w:numId w:val="1"/>
        </w:numPr>
        <w:jc w:val="both"/>
      </w:pPr>
      <w:r w:rsidRPr="002205DA">
        <w:rPr>
          <w:lang w:val="kk-KZ"/>
        </w:rPr>
        <w:t>графикалық – мензула әдісі.</w:t>
      </w:r>
    </w:p>
    <w:p w:rsidR="00C27312" w:rsidRPr="002205DA" w:rsidRDefault="00C27312" w:rsidP="00C27312">
      <w:pPr>
        <w:ind w:firstLine="540"/>
        <w:jc w:val="both"/>
      </w:pPr>
      <w:r w:rsidRPr="002205DA">
        <w:rPr>
          <w:lang w:val="kk-KZ"/>
        </w:rPr>
        <w:t>Аналитикалық жобалау барысында жасалған тексеру өлшемдер мен сызықтарды өлшеу әдісі арқылы жер бетіне түсіру айырмашылығы 1/500 аспауға тиісті.</w:t>
      </w:r>
    </w:p>
    <w:p w:rsidR="00C27312" w:rsidRPr="002205DA" w:rsidRDefault="00C27312" w:rsidP="00C27312">
      <w:pPr>
        <w:ind w:firstLine="540"/>
        <w:jc w:val="both"/>
      </w:pPr>
      <w:r w:rsidRPr="002205DA">
        <w:rPr>
          <w:lang w:val="kk-KZ"/>
        </w:rPr>
        <w:t>Мензула арқылы жобалық нүктелерді жер бетіне түсіру дәлдігі оларды планда көрсету дәлдігне сәйкес 0,4 мм тең болуға тиісті.</w:t>
      </w:r>
    </w:p>
    <w:p w:rsidR="00C27312" w:rsidRPr="002205DA" w:rsidRDefault="00C27312" w:rsidP="00C27312">
      <w:pPr>
        <w:ind w:firstLine="540"/>
        <w:jc w:val="both"/>
      </w:pPr>
      <w:r w:rsidRPr="002205DA">
        <w:rPr>
          <w:lang w:val="kk-KZ"/>
        </w:rPr>
        <w:t>Қазіргі кезде геодезиялық жұмыстарды жүргізу барысында, ғылыми-техникалық прогрестің жетістіктері ескерілген өлшеу аспаптары мен құралдары, соңғы үлгідегі компьютерлер мен аэрофото және аэроғарыштық әдістер мен материалдар кең қолдануда.</w:t>
      </w:r>
    </w:p>
    <w:p w:rsidR="00C27312" w:rsidRPr="002205DA" w:rsidRDefault="00C27312" w:rsidP="00C27312">
      <w:pPr>
        <w:ind w:firstLine="540"/>
        <w:jc w:val="both"/>
      </w:pPr>
      <w:r w:rsidRPr="002205DA">
        <w:rPr>
          <w:lang w:val="kk-KZ"/>
        </w:rPr>
        <w:t>Қорыта келгенде, техникалық әдістер арқылы жерге орналастыру іс-қимылдары, олардың құқықтық, әлеуметтік-экономикалық және экологиялық мәні іс жүзінде жүзеге асырылады.</w:t>
      </w:r>
    </w:p>
    <w:p w:rsidR="00C27312" w:rsidRDefault="00C27312" w:rsidP="00C27312"/>
    <w:p w:rsidR="00A30784" w:rsidRDefault="00A30784">
      <w:bookmarkStart w:id="0" w:name="_GoBack"/>
      <w:bookmarkEnd w:id="0"/>
    </w:p>
    <w:sectPr w:rsidR="00A30784" w:rsidSect="0018471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B"/>
    <w:multiLevelType w:val="singleLevel"/>
    <w:tmpl w:val="0000000B"/>
    <w:name w:val="WW8Num11"/>
    <w:lvl w:ilvl="0">
      <w:numFmt w:val="bullet"/>
      <w:lvlText w:val="-"/>
      <w:lvlJc w:val="left"/>
      <w:pPr>
        <w:tabs>
          <w:tab w:val="num" w:pos="900"/>
        </w:tabs>
        <w:ind w:left="900" w:hanging="360"/>
      </w:pPr>
      <w:rPr>
        <w:rFonts w:ascii="Times New Roman" w:hAnsi="Times New Roman" w:cs="Times New Roman" w:hint="default"/>
        <w:sz w:val="28"/>
        <w:szCs w:val="28"/>
        <w:lang w:val="kk-KZ"/>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12ED"/>
    <w:rsid w:val="005912ED"/>
    <w:rsid w:val="00A30784"/>
    <w:rsid w:val="00C2731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37001AF-5B2B-444F-8758-00AE4EF90A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27312"/>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1196</Words>
  <Characters>6823</Characters>
  <Application>Microsoft Office Word</Application>
  <DocSecurity>0</DocSecurity>
  <Lines>56</Lines>
  <Paragraphs>16</Paragraphs>
  <ScaleCrop>false</ScaleCrop>
  <Company/>
  <LinksUpToDate>false</LinksUpToDate>
  <CharactersWithSpaces>8003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Алма Абдыголиева</dc:creator>
  <cp:keywords/>
  <dc:description/>
  <cp:lastModifiedBy>Алма Абдыголиева</cp:lastModifiedBy>
  <cp:revision>2</cp:revision>
  <dcterms:created xsi:type="dcterms:W3CDTF">2025-10-08T05:53:00Z</dcterms:created>
  <dcterms:modified xsi:type="dcterms:W3CDTF">2025-10-08T05:53:00Z</dcterms:modified>
</cp:coreProperties>
</file>